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1" w:rsidRDefault="00F40881" w:rsidP="00F41CC5">
      <w:pPr>
        <w:spacing w:after="0"/>
        <w:jc w:val="center"/>
        <w:rPr>
          <w:rFonts w:ascii="Arial" w:hAnsi="Arial" w:cs="Arial"/>
          <w:b/>
          <w:sz w:val="20"/>
          <w:szCs w:val="20"/>
        </w:rPr>
      </w:pPr>
      <w:r>
        <w:rPr>
          <w:rFonts w:ascii="Arial" w:hAnsi="Arial" w:cs="Arial"/>
          <w:b/>
          <w:sz w:val="20"/>
          <w:szCs w:val="20"/>
        </w:rPr>
        <w:t>19 July 2012</w:t>
      </w:r>
    </w:p>
    <w:p w:rsidR="0005412C" w:rsidRPr="00F40881" w:rsidRDefault="0017280E" w:rsidP="00F41CC5">
      <w:pPr>
        <w:spacing w:after="0"/>
        <w:jc w:val="center"/>
        <w:rPr>
          <w:rFonts w:ascii="Arial" w:hAnsi="Arial" w:cs="Arial"/>
          <w:b/>
          <w:sz w:val="20"/>
          <w:szCs w:val="20"/>
        </w:rPr>
      </w:pPr>
      <w:r w:rsidRPr="00F40881">
        <w:rPr>
          <w:rFonts w:ascii="Arial" w:hAnsi="Arial" w:cs="Arial"/>
          <w:b/>
          <w:sz w:val="20"/>
          <w:szCs w:val="20"/>
        </w:rPr>
        <w:t>LEAVENWORTH COMMUNITY SERVICE ORGANIZATION TELECONFERENCE</w:t>
      </w:r>
    </w:p>
    <w:p w:rsidR="00F41CC5" w:rsidRPr="00F40881" w:rsidRDefault="00F41CC5" w:rsidP="00F41CC5">
      <w:pPr>
        <w:spacing w:after="0"/>
        <w:jc w:val="center"/>
        <w:rPr>
          <w:rFonts w:ascii="Arial" w:hAnsi="Arial" w:cs="Arial"/>
          <w:b/>
          <w:sz w:val="20"/>
          <w:szCs w:val="20"/>
        </w:rPr>
      </w:pPr>
      <w:r w:rsidRPr="00F40881">
        <w:rPr>
          <w:rFonts w:ascii="Arial" w:hAnsi="Arial" w:cs="Arial"/>
          <w:b/>
          <w:sz w:val="20"/>
          <w:szCs w:val="20"/>
        </w:rPr>
        <w:t>(Dial-in number: (424)203-8400. Access code: 1080470)</w:t>
      </w:r>
    </w:p>
    <w:p w:rsidR="0017280E" w:rsidRPr="00F40881" w:rsidRDefault="0017280E">
      <w:pPr>
        <w:rPr>
          <w:rFonts w:ascii="Arial" w:hAnsi="Arial" w:cs="Arial"/>
          <w:sz w:val="20"/>
          <w:szCs w:val="20"/>
        </w:rPr>
      </w:pPr>
    </w:p>
    <w:p w:rsidR="00A45397" w:rsidRPr="00F40881" w:rsidRDefault="00F41CC5" w:rsidP="00F41CC5">
      <w:pPr>
        <w:pStyle w:val="PlainText"/>
        <w:rPr>
          <w:rFonts w:ascii="Arial" w:hAnsi="Arial" w:cs="Arial"/>
          <w:sz w:val="20"/>
          <w:szCs w:val="20"/>
        </w:rPr>
      </w:pPr>
      <w:r w:rsidRPr="00F40881">
        <w:rPr>
          <w:rFonts w:ascii="Arial" w:hAnsi="Arial" w:cs="Arial"/>
          <w:sz w:val="20"/>
          <w:szCs w:val="20"/>
        </w:rPr>
        <w:t>The Leavenworth Community Service Organization conducted an open teleconference meeting with members on Monday, July 16, 2012 at 8 p.m.to</w:t>
      </w:r>
      <w:r w:rsidR="00A45397" w:rsidRPr="00F40881">
        <w:rPr>
          <w:rFonts w:ascii="Arial" w:hAnsi="Arial" w:cs="Arial"/>
          <w:sz w:val="20"/>
          <w:szCs w:val="20"/>
        </w:rPr>
        <w:t>:</w:t>
      </w:r>
    </w:p>
    <w:p w:rsidR="00F41CC5" w:rsidRPr="00F40881" w:rsidRDefault="00A45397" w:rsidP="004A4A78">
      <w:pPr>
        <w:pStyle w:val="PlainText"/>
        <w:ind w:left="540"/>
        <w:rPr>
          <w:rFonts w:ascii="Arial" w:hAnsi="Arial" w:cs="Arial"/>
          <w:sz w:val="20"/>
          <w:szCs w:val="20"/>
        </w:rPr>
      </w:pPr>
      <w:r w:rsidRPr="00F40881">
        <w:rPr>
          <w:rFonts w:ascii="Arial" w:hAnsi="Arial" w:cs="Arial"/>
          <w:sz w:val="20"/>
          <w:szCs w:val="20"/>
        </w:rPr>
        <w:t>1. To determine</w:t>
      </w:r>
      <w:r w:rsidR="00F41CC5" w:rsidRPr="00F40881">
        <w:rPr>
          <w:rFonts w:ascii="Arial" w:hAnsi="Arial" w:cs="Arial"/>
          <w:sz w:val="20"/>
          <w:szCs w:val="20"/>
        </w:rPr>
        <w:t xml:space="preserve"> the level of support local organizations would provide for the 5</w:t>
      </w:r>
      <w:r w:rsidR="00F41CC5" w:rsidRPr="00F40881">
        <w:rPr>
          <w:rFonts w:ascii="Arial" w:hAnsi="Arial" w:cs="Arial"/>
          <w:sz w:val="20"/>
          <w:szCs w:val="20"/>
          <w:vertAlign w:val="superscript"/>
        </w:rPr>
        <w:t>th</w:t>
      </w:r>
      <w:r w:rsidR="00F41CC5" w:rsidRPr="00F40881">
        <w:rPr>
          <w:rFonts w:ascii="Arial" w:hAnsi="Arial" w:cs="Arial"/>
          <w:sz w:val="20"/>
          <w:szCs w:val="20"/>
        </w:rPr>
        <w:t xml:space="preserve"> Annual Jazz </w:t>
      </w:r>
      <w:r w:rsidRPr="00F40881">
        <w:rPr>
          <w:rFonts w:ascii="Arial" w:hAnsi="Arial" w:cs="Arial"/>
          <w:sz w:val="20"/>
          <w:szCs w:val="20"/>
        </w:rPr>
        <w:t>by t</w:t>
      </w:r>
      <w:r w:rsidR="00F41CC5" w:rsidRPr="00F40881">
        <w:rPr>
          <w:rFonts w:ascii="Arial" w:hAnsi="Arial" w:cs="Arial"/>
          <w:sz w:val="20"/>
          <w:szCs w:val="20"/>
        </w:rPr>
        <w:t xml:space="preserve">he River Benefit Concert. </w:t>
      </w:r>
      <w:r w:rsidRPr="00F40881">
        <w:rPr>
          <w:rFonts w:ascii="Arial" w:hAnsi="Arial" w:cs="Arial"/>
          <w:sz w:val="20"/>
          <w:szCs w:val="20"/>
        </w:rPr>
        <w:t>(</w:t>
      </w:r>
      <w:r w:rsidR="00F41CC5" w:rsidRPr="00F40881">
        <w:rPr>
          <w:rFonts w:ascii="Arial" w:hAnsi="Arial" w:cs="Arial"/>
          <w:sz w:val="20"/>
          <w:szCs w:val="20"/>
        </w:rPr>
        <w:t>The concert ben</w:t>
      </w:r>
      <w:r w:rsidRPr="00F40881">
        <w:rPr>
          <w:rFonts w:ascii="Arial" w:hAnsi="Arial" w:cs="Arial"/>
          <w:sz w:val="20"/>
          <w:szCs w:val="20"/>
        </w:rPr>
        <w:t>e</w:t>
      </w:r>
      <w:r w:rsidR="00F41CC5" w:rsidRPr="00F40881">
        <w:rPr>
          <w:rFonts w:ascii="Arial" w:hAnsi="Arial" w:cs="Arial"/>
          <w:sz w:val="20"/>
          <w:szCs w:val="20"/>
        </w:rPr>
        <w:t>fits the Richard Allen Cultural Center.</w:t>
      </w:r>
      <w:r w:rsidRPr="00F40881">
        <w:rPr>
          <w:rFonts w:ascii="Arial" w:hAnsi="Arial" w:cs="Arial"/>
          <w:sz w:val="20"/>
          <w:szCs w:val="20"/>
        </w:rPr>
        <w:t xml:space="preserve">)  </w:t>
      </w:r>
      <w:r w:rsidR="00F41CC5" w:rsidRPr="00F40881">
        <w:rPr>
          <w:rFonts w:ascii="Arial" w:hAnsi="Arial" w:cs="Arial"/>
          <w:sz w:val="20"/>
          <w:szCs w:val="20"/>
        </w:rPr>
        <w:t xml:space="preserve">  </w:t>
      </w:r>
    </w:p>
    <w:p w:rsidR="00F41CC5" w:rsidRPr="00F40881" w:rsidRDefault="00F41CC5" w:rsidP="004A4A78">
      <w:pPr>
        <w:pStyle w:val="PlainText"/>
        <w:ind w:left="540"/>
        <w:rPr>
          <w:rFonts w:ascii="Arial" w:hAnsi="Arial" w:cs="Arial"/>
          <w:sz w:val="20"/>
          <w:szCs w:val="20"/>
        </w:rPr>
      </w:pPr>
      <w:r w:rsidRPr="00F40881">
        <w:rPr>
          <w:rFonts w:ascii="Arial" w:hAnsi="Arial" w:cs="Arial"/>
          <w:sz w:val="20"/>
          <w:szCs w:val="20"/>
        </w:rPr>
        <w:t xml:space="preserve">2. To review the financial report and provide feedback </w:t>
      </w:r>
      <w:r w:rsidR="00A45397" w:rsidRPr="00F40881">
        <w:rPr>
          <w:rFonts w:ascii="Arial" w:hAnsi="Arial" w:cs="Arial"/>
          <w:sz w:val="20"/>
          <w:szCs w:val="20"/>
        </w:rPr>
        <w:t>from</w:t>
      </w:r>
      <w:r w:rsidRPr="00F40881">
        <w:rPr>
          <w:rFonts w:ascii="Arial" w:hAnsi="Arial" w:cs="Arial"/>
          <w:sz w:val="20"/>
          <w:szCs w:val="20"/>
        </w:rPr>
        <w:t xml:space="preserve"> our last CSO sponsored-event, the Year-end Cookout at PB&amp;J on June 3, 2012.</w:t>
      </w:r>
    </w:p>
    <w:p w:rsidR="00F41CC5" w:rsidRPr="00F40881" w:rsidRDefault="00F41CC5" w:rsidP="004A4A78">
      <w:pPr>
        <w:pStyle w:val="PlainText"/>
        <w:ind w:left="540"/>
        <w:rPr>
          <w:rFonts w:ascii="Arial" w:hAnsi="Arial" w:cs="Arial"/>
          <w:sz w:val="20"/>
          <w:szCs w:val="20"/>
        </w:rPr>
      </w:pPr>
      <w:r w:rsidRPr="00F40881">
        <w:rPr>
          <w:rFonts w:ascii="Arial" w:hAnsi="Arial" w:cs="Arial"/>
          <w:sz w:val="20"/>
          <w:szCs w:val="20"/>
        </w:rPr>
        <w:t xml:space="preserve">3. To update the CSO </w:t>
      </w:r>
      <w:r w:rsidR="00A45397" w:rsidRPr="00F40881">
        <w:rPr>
          <w:rFonts w:ascii="Arial" w:hAnsi="Arial" w:cs="Arial"/>
          <w:sz w:val="20"/>
          <w:szCs w:val="20"/>
        </w:rPr>
        <w:t xml:space="preserve">membership </w:t>
      </w:r>
      <w:r w:rsidRPr="00F40881">
        <w:rPr>
          <w:rFonts w:ascii="Arial" w:hAnsi="Arial" w:cs="Arial"/>
          <w:sz w:val="20"/>
          <w:szCs w:val="20"/>
        </w:rPr>
        <w:t xml:space="preserve">roster with current </w:t>
      </w:r>
      <w:r w:rsidR="00A45397" w:rsidRPr="00F40881">
        <w:rPr>
          <w:rFonts w:ascii="Arial" w:hAnsi="Arial" w:cs="Arial"/>
          <w:sz w:val="20"/>
          <w:szCs w:val="20"/>
        </w:rPr>
        <w:t>information</w:t>
      </w:r>
      <w:r w:rsidRPr="00F40881">
        <w:rPr>
          <w:rFonts w:ascii="Arial" w:hAnsi="Arial" w:cs="Arial"/>
          <w:sz w:val="20"/>
          <w:szCs w:val="20"/>
        </w:rPr>
        <w:t>.</w:t>
      </w:r>
    </w:p>
    <w:p w:rsidR="0017280E" w:rsidRPr="00F40881" w:rsidRDefault="0017280E">
      <w:pPr>
        <w:rPr>
          <w:rFonts w:ascii="Arial" w:hAnsi="Arial" w:cs="Arial"/>
          <w:sz w:val="20"/>
          <w:szCs w:val="20"/>
        </w:rPr>
      </w:pPr>
    </w:p>
    <w:p w:rsidR="004A4A78" w:rsidRPr="00F40881" w:rsidRDefault="004A4A78">
      <w:pPr>
        <w:rPr>
          <w:rFonts w:ascii="Arial" w:hAnsi="Arial" w:cs="Arial"/>
          <w:sz w:val="20"/>
          <w:szCs w:val="20"/>
        </w:rPr>
      </w:pPr>
      <w:r w:rsidRPr="00F40881">
        <w:rPr>
          <w:rFonts w:ascii="Arial" w:hAnsi="Arial" w:cs="Arial"/>
          <w:sz w:val="20"/>
          <w:szCs w:val="20"/>
        </w:rPr>
        <w:t>The teleconference began at 8:05 pm</w:t>
      </w:r>
      <w:r w:rsidR="00172434" w:rsidRPr="00F40881">
        <w:rPr>
          <w:rFonts w:ascii="Arial" w:hAnsi="Arial" w:cs="Arial"/>
          <w:sz w:val="20"/>
          <w:szCs w:val="20"/>
        </w:rPr>
        <w:t>.  It was hosted by Ron and Laura Coaxum</w:t>
      </w:r>
      <w:r w:rsidRPr="00F40881">
        <w:rPr>
          <w:rFonts w:ascii="Arial" w:hAnsi="Arial" w:cs="Arial"/>
          <w:sz w:val="20"/>
          <w:szCs w:val="20"/>
        </w:rPr>
        <w:t xml:space="preserve"> and was attended as follows:</w:t>
      </w:r>
    </w:p>
    <w:tbl>
      <w:tblPr>
        <w:tblW w:w="6101" w:type="dxa"/>
        <w:tblBorders>
          <w:top w:val="single" w:sz="4" w:space="0" w:color="auto"/>
          <w:left w:val="single" w:sz="4" w:space="0" w:color="auto"/>
          <w:bottom w:val="single" w:sz="4" w:space="0" w:color="auto"/>
          <w:right w:val="single" w:sz="4" w:space="0" w:color="auto"/>
          <w:insideH w:val="single" w:sz="8" w:space="0" w:color="000000"/>
        </w:tblBorders>
        <w:tblLook w:val="04A0"/>
      </w:tblPr>
      <w:tblGrid>
        <w:gridCol w:w="417"/>
        <w:gridCol w:w="3014"/>
        <w:gridCol w:w="984"/>
        <w:gridCol w:w="1686"/>
      </w:tblGrid>
      <w:tr w:rsidR="00093EFE" w:rsidRPr="00F40881" w:rsidTr="00093EFE">
        <w:trPr>
          <w:trHeight w:val="368"/>
        </w:trPr>
        <w:tc>
          <w:tcPr>
            <w:tcW w:w="417" w:type="dxa"/>
            <w:tcBorders>
              <w:right w:val="single" w:sz="4" w:space="0" w:color="auto"/>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p>
        </w:tc>
        <w:tc>
          <w:tcPr>
            <w:tcW w:w="3998" w:type="dxa"/>
            <w:gridSpan w:val="2"/>
            <w:tcBorders>
              <w:right w:val="single" w:sz="4" w:space="0" w:color="auto"/>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Organization</w:t>
            </w:r>
          </w:p>
        </w:tc>
        <w:tc>
          <w:tcPr>
            <w:tcW w:w="1686" w:type="dxa"/>
            <w:tcBorders>
              <w:top w:val="single" w:sz="4" w:space="0" w:color="auto"/>
              <w:left w:val="single" w:sz="4" w:space="0" w:color="auto"/>
              <w:bottom w:val="single" w:sz="8" w:space="0" w:color="000000"/>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Representative</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Art In Motion Drama Troupe</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Alpha Kappa Alpha Sorority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3</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Alpha Phi Alpha Fraternity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Mike Law</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4</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Blacks In Government</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Mary Nelson</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5</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Churches United For Our Youth</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Tony Majors</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6</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Delta Sigma Theta Sorority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Renee Wilson/Ann Moss</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7</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First City Riders</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8</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Lvn County Humane Society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9</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Les Novelettes Social Club</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10</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NAACP</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Joe Clark</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11</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Order of Eastern Star Fidelity #9</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Lisa Smith</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12</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Omega Psi Phi Fraternity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 xml:space="preserve"> Ron Coaxum</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13</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bCs/>
                <w:sz w:val="20"/>
                <w:szCs w:val="20"/>
              </w:rPr>
              <w:t>Phi Beta Sigma Fraternity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Elliott Rodgers</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14</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Play Bounce and Jump</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15</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Prince Hall Masons  Mt. Olive #3</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Joe Clark</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16</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RACC&amp;M</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Rick Jackson/Cheryl Mills</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17</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ROCKS, Inc.</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Katrina Harmon</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18</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Socialites Club</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Anita Wilson</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19</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Sigma Gamma Rho</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20</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VFW Post 12003</w:t>
            </w:r>
          </w:p>
        </w:tc>
        <w:tc>
          <w:tcPr>
            <w:tcW w:w="2670" w:type="dxa"/>
            <w:gridSpan w:val="2"/>
            <w:tcBorders>
              <w:top w:val="single" w:sz="8" w:space="0" w:color="000000"/>
              <w:left w:val="single" w:sz="4" w:space="0" w:color="auto"/>
              <w:bottom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Felix Sanchez</w:t>
            </w:r>
          </w:p>
        </w:tc>
      </w:tr>
    </w:tbl>
    <w:p w:rsidR="00A45397" w:rsidRPr="00F40881" w:rsidRDefault="00A45397">
      <w:pPr>
        <w:rPr>
          <w:rFonts w:ascii="Arial" w:hAnsi="Arial" w:cs="Arial"/>
          <w:sz w:val="20"/>
          <w:szCs w:val="20"/>
        </w:rPr>
      </w:pPr>
    </w:p>
    <w:p w:rsidR="004A4A78" w:rsidRPr="00F40881" w:rsidRDefault="00A10771">
      <w:pPr>
        <w:rPr>
          <w:rFonts w:ascii="Arial" w:hAnsi="Arial" w:cs="Arial"/>
          <w:sz w:val="20"/>
          <w:szCs w:val="20"/>
        </w:rPr>
      </w:pPr>
      <w:r w:rsidRPr="00F40881">
        <w:rPr>
          <w:rFonts w:ascii="Arial" w:hAnsi="Arial" w:cs="Arial"/>
          <w:sz w:val="20"/>
          <w:szCs w:val="20"/>
        </w:rPr>
        <w:t>The telecon opened with a prayer and brief histories of the CSO and the annual Jazz by the River Concert series from Laura Coaxum.   Ron Coaxum described three ways the participants could support the Jazz by the River benefit concert:</w:t>
      </w:r>
    </w:p>
    <w:p w:rsidR="00093EFE" w:rsidRPr="00F40881" w:rsidRDefault="00093EFE" w:rsidP="00D0269B">
      <w:pPr>
        <w:ind w:left="450"/>
        <w:rPr>
          <w:rFonts w:ascii="Arial" w:hAnsi="Arial" w:cs="Arial"/>
          <w:sz w:val="20"/>
          <w:szCs w:val="20"/>
        </w:rPr>
      </w:pPr>
    </w:p>
    <w:p w:rsidR="00A10771" w:rsidRPr="00F40881" w:rsidRDefault="00A10771" w:rsidP="00D0269B">
      <w:pPr>
        <w:ind w:left="450"/>
        <w:rPr>
          <w:rFonts w:ascii="Arial" w:hAnsi="Arial" w:cs="Arial"/>
          <w:sz w:val="20"/>
          <w:szCs w:val="20"/>
        </w:rPr>
      </w:pPr>
      <w:r w:rsidRPr="00F40881">
        <w:rPr>
          <w:rFonts w:ascii="Arial" w:hAnsi="Arial" w:cs="Arial"/>
          <w:sz w:val="20"/>
          <w:szCs w:val="20"/>
        </w:rPr>
        <w:t xml:space="preserve">1. </w:t>
      </w:r>
      <w:r w:rsidRPr="00F40881">
        <w:rPr>
          <w:rFonts w:ascii="Arial" w:hAnsi="Arial" w:cs="Arial"/>
          <w:b/>
          <w:sz w:val="20"/>
          <w:szCs w:val="20"/>
          <w:u w:val="single"/>
        </w:rPr>
        <w:t>Tell</w:t>
      </w:r>
      <w:r w:rsidRPr="00F40881">
        <w:rPr>
          <w:rFonts w:ascii="Arial" w:hAnsi="Arial" w:cs="Arial"/>
          <w:sz w:val="20"/>
          <w:szCs w:val="20"/>
        </w:rPr>
        <w:t xml:space="preserve"> – Assist in spreading the word about the Richard Allen Cultural Center and Museum (RACCM) and the work it does in the community, as well as about the Jazz by the River benefit concert that will take place on Saturday, August 18, 2012, at the Performing Arts Center of the Leavenworth High School.  The concert features Topeka, Kansas native, Mr. Ron Gutierrez – a dynamic vocalist and exciting entertainer- as well as a cameo appearance by the award winning Cody Choraliers’ </w:t>
      </w:r>
      <w:r w:rsidRPr="00F40881">
        <w:rPr>
          <w:rFonts w:ascii="Arial" w:hAnsi="Arial" w:cs="Arial"/>
          <w:i/>
          <w:sz w:val="20"/>
          <w:szCs w:val="20"/>
        </w:rPr>
        <w:t>Not for Nothing</w:t>
      </w:r>
      <w:r w:rsidRPr="00F40881">
        <w:rPr>
          <w:rFonts w:ascii="Arial" w:hAnsi="Arial" w:cs="Arial"/>
          <w:sz w:val="20"/>
          <w:szCs w:val="20"/>
        </w:rPr>
        <w:t xml:space="preserve"> Quartet.  Social hour begins at 5:00 pm and the concert goes from 6:00 pm until 8:00 pm.  Tickets are $20.00 in advance; $25.00 at the door.</w:t>
      </w:r>
    </w:p>
    <w:p w:rsidR="00A10771" w:rsidRPr="00F40881" w:rsidRDefault="00A10771" w:rsidP="00D0269B">
      <w:pPr>
        <w:ind w:left="450"/>
        <w:rPr>
          <w:rFonts w:ascii="Arial" w:hAnsi="Arial" w:cs="Arial"/>
          <w:sz w:val="20"/>
          <w:szCs w:val="20"/>
        </w:rPr>
      </w:pPr>
      <w:r w:rsidRPr="00F40881">
        <w:rPr>
          <w:rFonts w:ascii="Arial" w:hAnsi="Arial" w:cs="Arial"/>
          <w:sz w:val="20"/>
          <w:szCs w:val="20"/>
        </w:rPr>
        <w:lastRenderedPageBreak/>
        <w:t xml:space="preserve">2. </w:t>
      </w:r>
      <w:r w:rsidRPr="00F40881">
        <w:rPr>
          <w:rFonts w:ascii="Arial" w:hAnsi="Arial" w:cs="Arial"/>
          <w:b/>
          <w:sz w:val="20"/>
          <w:szCs w:val="20"/>
          <w:u w:val="single"/>
        </w:rPr>
        <w:t>Sell</w:t>
      </w:r>
      <w:r w:rsidRPr="00F40881">
        <w:rPr>
          <w:rFonts w:ascii="Arial" w:hAnsi="Arial" w:cs="Arial"/>
          <w:sz w:val="20"/>
          <w:szCs w:val="20"/>
        </w:rPr>
        <w:t xml:space="preserve"> – Organizations are invited to partner with the RACCM in selling concert tickets. For each ticket sold, the organization will receive a 25% rebate from the RACCM.</w:t>
      </w:r>
    </w:p>
    <w:p w:rsidR="00A10771" w:rsidRPr="00F40881" w:rsidRDefault="00A10771" w:rsidP="00D0269B">
      <w:pPr>
        <w:ind w:left="450"/>
        <w:rPr>
          <w:rFonts w:ascii="Arial" w:hAnsi="Arial" w:cs="Arial"/>
          <w:sz w:val="20"/>
          <w:szCs w:val="20"/>
        </w:rPr>
      </w:pPr>
      <w:r w:rsidRPr="00F40881">
        <w:rPr>
          <w:rFonts w:ascii="Arial" w:hAnsi="Arial" w:cs="Arial"/>
          <w:sz w:val="20"/>
          <w:szCs w:val="20"/>
        </w:rPr>
        <w:t xml:space="preserve">3. </w:t>
      </w:r>
      <w:r w:rsidRPr="00F40881">
        <w:rPr>
          <w:rFonts w:ascii="Arial" w:hAnsi="Arial" w:cs="Arial"/>
          <w:b/>
          <w:sz w:val="20"/>
          <w:szCs w:val="20"/>
          <w:u w:val="single"/>
        </w:rPr>
        <w:t>Give</w:t>
      </w:r>
      <w:r w:rsidRPr="00F40881">
        <w:rPr>
          <w:rFonts w:ascii="Arial" w:hAnsi="Arial" w:cs="Arial"/>
          <w:sz w:val="20"/>
          <w:szCs w:val="20"/>
        </w:rPr>
        <w:t xml:space="preserve"> – Organizations are invited to donate funds to defray the cost of putting on the Jazz by the River benefit concert.  Suggested donations </w:t>
      </w:r>
      <w:r w:rsidR="00D0269B" w:rsidRPr="00F40881">
        <w:rPr>
          <w:rFonts w:ascii="Arial" w:hAnsi="Arial" w:cs="Arial"/>
          <w:sz w:val="20"/>
          <w:szCs w:val="20"/>
        </w:rPr>
        <w:t>levels are as shown below, but any amount can be given</w:t>
      </w:r>
      <w:r w:rsidRPr="00F40881">
        <w:rPr>
          <w:rFonts w:ascii="Arial" w:hAnsi="Arial" w:cs="Arial"/>
          <w:sz w:val="20"/>
          <w:szCs w:val="20"/>
        </w:rPr>
        <w:t>:</w:t>
      </w:r>
    </w:p>
    <w:p w:rsidR="00D0269B" w:rsidRPr="00F40881" w:rsidRDefault="00D0269B" w:rsidP="00D0269B">
      <w:pPr>
        <w:spacing w:after="0" w:line="240" w:lineRule="auto"/>
        <w:ind w:left="1170"/>
        <w:rPr>
          <w:rFonts w:ascii="Arial" w:hAnsi="Arial" w:cs="Arial"/>
          <w:sz w:val="20"/>
          <w:szCs w:val="20"/>
        </w:rPr>
      </w:pPr>
      <w:r w:rsidRPr="00F40881">
        <w:rPr>
          <w:rFonts w:ascii="Arial" w:hAnsi="Arial" w:cs="Arial"/>
          <w:sz w:val="20"/>
          <w:szCs w:val="20"/>
        </w:rPr>
        <w:t>$250.00: Olet</w:t>
      </w:r>
      <w:r w:rsidR="00093EFE" w:rsidRPr="00F40881">
        <w:rPr>
          <w:rFonts w:ascii="Arial" w:hAnsi="Arial" w:cs="Arial"/>
          <w:sz w:val="20"/>
          <w:szCs w:val="20"/>
        </w:rPr>
        <w:t>h</w:t>
      </w:r>
      <w:r w:rsidRPr="00F40881">
        <w:rPr>
          <w:rFonts w:ascii="Arial" w:hAnsi="Arial" w:cs="Arial"/>
          <w:sz w:val="20"/>
          <w:szCs w:val="20"/>
        </w:rPr>
        <w:t xml:space="preserve">a Adams Level </w:t>
      </w:r>
    </w:p>
    <w:p w:rsidR="00D0269B" w:rsidRPr="00F40881" w:rsidRDefault="00D0269B" w:rsidP="00D0269B">
      <w:pPr>
        <w:spacing w:after="0" w:line="240" w:lineRule="auto"/>
        <w:ind w:left="1170"/>
        <w:rPr>
          <w:rFonts w:ascii="Arial" w:hAnsi="Arial" w:cs="Arial"/>
          <w:sz w:val="20"/>
          <w:szCs w:val="20"/>
        </w:rPr>
      </w:pPr>
      <w:r w:rsidRPr="00F40881">
        <w:rPr>
          <w:rFonts w:ascii="Arial" w:hAnsi="Arial" w:cs="Arial"/>
          <w:sz w:val="20"/>
          <w:szCs w:val="20"/>
        </w:rPr>
        <w:t>$500.00: Pat Metheny Level</w:t>
      </w:r>
    </w:p>
    <w:p w:rsidR="00D0269B" w:rsidRPr="00F40881" w:rsidRDefault="00D0269B" w:rsidP="00D0269B">
      <w:pPr>
        <w:spacing w:after="0" w:line="240" w:lineRule="auto"/>
        <w:ind w:left="1170"/>
        <w:rPr>
          <w:rFonts w:ascii="Arial" w:hAnsi="Arial" w:cs="Arial"/>
          <w:sz w:val="20"/>
          <w:szCs w:val="20"/>
        </w:rPr>
      </w:pPr>
      <w:r w:rsidRPr="00F40881">
        <w:rPr>
          <w:rFonts w:ascii="Arial" w:hAnsi="Arial" w:cs="Arial"/>
          <w:sz w:val="20"/>
          <w:szCs w:val="20"/>
        </w:rPr>
        <w:t>$750.00: Charlie Parker Level</w:t>
      </w:r>
    </w:p>
    <w:p w:rsidR="00D0269B" w:rsidRPr="00F40881" w:rsidRDefault="00D0269B" w:rsidP="00D0269B">
      <w:pPr>
        <w:spacing w:after="0" w:line="240" w:lineRule="auto"/>
        <w:ind w:left="1170"/>
        <w:rPr>
          <w:rFonts w:ascii="Arial" w:hAnsi="Arial" w:cs="Arial"/>
          <w:sz w:val="20"/>
          <w:szCs w:val="20"/>
        </w:rPr>
      </w:pPr>
      <w:r w:rsidRPr="00F40881">
        <w:rPr>
          <w:rFonts w:ascii="Arial" w:hAnsi="Arial" w:cs="Arial"/>
          <w:sz w:val="20"/>
          <w:szCs w:val="20"/>
        </w:rPr>
        <w:t>$1000.00: Louis Armstrong Level</w:t>
      </w:r>
    </w:p>
    <w:p w:rsidR="00A10771" w:rsidRPr="00F40881" w:rsidRDefault="00A10771">
      <w:pPr>
        <w:rPr>
          <w:rFonts w:ascii="Arial" w:hAnsi="Arial" w:cs="Arial"/>
          <w:sz w:val="20"/>
          <w:szCs w:val="20"/>
        </w:rPr>
      </w:pPr>
    </w:p>
    <w:p w:rsidR="004A4A78" w:rsidRPr="00F40881" w:rsidRDefault="00D0637A">
      <w:pPr>
        <w:rPr>
          <w:rFonts w:ascii="Arial" w:hAnsi="Arial" w:cs="Arial"/>
          <w:sz w:val="20"/>
          <w:szCs w:val="20"/>
        </w:rPr>
      </w:pPr>
      <w:r w:rsidRPr="00F40881">
        <w:rPr>
          <w:rFonts w:ascii="Arial" w:hAnsi="Arial" w:cs="Arial"/>
          <w:sz w:val="20"/>
          <w:szCs w:val="20"/>
        </w:rPr>
        <w:t xml:space="preserve">Renee Wilson (Delta Sigma Theta) asked if the event would continue to be held indoors.  Ron Coaxum explained that the RACCM Board considered the advantages and disadvantages of indoor and outdoor events and decided on an indoor setting for this year’s event.  The RACCM Board will decide the setting for future events. </w:t>
      </w:r>
    </w:p>
    <w:p w:rsidR="00D0637A" w:rsidRPr="00F40881" w:rsidRDefault="00D0637A">
      <w:pPr>
        <w:rPr>
          <w:rFonts w:ascii="Arial" w:hAnsi="Arial" w:cs="Arial"/>
          <w:sz w:val="20"/>
          <w:szCs w:val="20"/>
        </w:rPr>
      </w:pPr>
      <w:r w:rsidRPr="00F40881">
        <w:rPr>
          <w:rFonts w:ascii="Arial" w:hAnsi="Arial" w:cs="Arial"/>
          <w:sz w:val="20"/>
          <w:szCs w:val="20"/>
        </w:rPr>
        <w:t>Laura Coaxum polled each participant as to the level of support their organizations would provide to this year’s event</w:t>
      </w:r>
      <w:r w:rsidR="007C7A99" w:rsidRPr="00F40881">
        <w:rPr>
          <w:rFonts w:ascii="Arial" w:hAnsi="Arial" w:cs="Arial"/>
          <w:sz w:val="20"/>
          <w:szCs w:val="20"/>
        </w:rPr>
        <w:t>.  Responses are listed below.</w:t>
      </w:r>
    </w:p>
    <w:tbl>
      <w:tblPr>
        <w:tblW w:w="9018" w:type="dxa"/>
        <w:tblBorders>
          <w:top w:val="single" w:sz="4" w:space="0" w:color="auto"/>
          <w:left w:val="single" w:sz="4" w:space="0" w:color="auto"/>
          <w:bottom w:val="single" w:sz="4" w:space="0" w:color="auto"/>
          <w:right w:val="single" w:sz="4" w:space="0" w:color="auto"/>
          <w:insideH w:val="single" w:sz="8" w:space="0" w:color="000000"/>
        </w:tblBorders>
        <w:tblLook w:val="04A0"/>
      </w:tblPr>
      <w:tblGrid>
        <w:gridCol w:w="418"/>
        <w:gridCol w:w="3470"/>
        <w:gridCol w:w="526"/>
        <w:gridCol w:w="4604"/>
      </w:tblGrid>
      <w:tr w:rsidR="000C45C6" w:rsidRPr="00F40881" w:rsidTr="0005412C">
        <w:trPr>
          <w:trHeight w:val="368"/>
        </w:trPr>
        <w:tc>
          <w:tcPr>
            <w:tcW w:w="418" w:type="dxa"/>
            <w:tcBorders>
              <w:right w:val="single" w:sz="4" w:space="0" w:color="auto"/>
            </w:tcBorders>
            <w:shd w:val="clear" w:color="auto" w:fill="000000"/>
          </w:tcPr>
          <w:p w:rsidR="000C45C6" w:rsidRPr="00F40881" w:rsidRDefault="000C45C6" w:rsidP="0005412C">
            <w:pPr>
              <w:spacing w:after="0" w:line="240" w:lineRule="auto"/>
              <w:rPr>
                <w:rFonts w:ascii="Arial Narrow" w:hAnsi="Arial Narrow" w:cs="Arial"/>
                <w:b/>
                <w:bCs/>
                <w:color w:val="FFFFFF"/>
                <w:sz w:val="20"/>
                <w:szCs w:val="20"/>
              </w:rPr>
            </w:pPr>
          </w:p>
        </w:tc>
        <w:tc>
          <w:tcPr>
            <w:tcW w:w="3996" w:type="dxa"/>
            <w:gridSpan w:val="2"/>
            <w:tcBorders>
              <w:right w:val="single" w:sz="4" w:space="0" w:color="auto"/>
            </w:tcBorders>
            <w:shd w:val="clear" w:color="auto" w:fill="000000"/>
          </w:tcPr>
          <w:p w:rsidR="000C45C6" w:rsidRPr="00F40881" w:rsidRDefault="000C45C6"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Organization</w:t>
            </w:r>
          </w:p>
        </w:tc>
        <w:tc>
          <w:tcPr>
            <w:tcW w:w="4604" w:type="dxa"/>
            <w:tcBorders>
              <w:top w:val="single" w:sz="4" w:space="0" w:color="auto"/>
              <w:left w:val="single" w:sz="4" w:space="0" w:color="auto"/>
              <w:bottom w:val="single" w:sz="8" w:space="0" w:color="000000"/>
            </w:tcBorders>
            <w:shd w:val="clear" w:color="auto" w:fill="000000"/>
          </w:tcPr>
          <w:p w:rsidR="000C45C6" w:rsidRPr="00F40881" w:rsidRDefault="000C45C6"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Response</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Art In Motion Drama Troupe</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Alpha Kappa Alpha Sorority</w:t>
            </w:r>
          </w:p>
        </w:tc>
        <w:tc>
          <w:tcPr>
            <w:tcW w:w="5130" w:type="dxa"/>
            <w:gridSpan w:val="2"/>
            <w:tcBorders>
              <w:top w:val="single" w:sz="8" w:space="0" w:color="000000"/>
              <w:left w:val="single" w:sz="4" w:space="0" w:color="auto"/>
              <w:bottom w:val="single" w:sz="8" w:space="0" w:color="000000"/>
            </w:tcBorders>
          </w:tcPr>
          <w:p w:rsidR="000C45C6"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3</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Alpha Phi Alpha Fraternity</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Mike Law: The Alphas will sell tickets.</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4</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Blacks In Government</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93EFE">
            <w:pPr>
              <w:spacing w:after="0" w:line="240" w:lineRule="auto"/>
              <w:rPr>
                <w:rFonts w:ascii="Arial Narrow" w:hAnsi="Arial Narrow" w:cs="Arial"/>
                <w:sz w:val="20"/>
                <w:szCs w:val="20"/>
              </w:rPr>
            </w:pPr>
            <w:r w:rsidRPr="00F40881">
              <w:rPr>
                <w:rFonts w:ascii="Arial Narrow" w:hAnsi="Arial Narrow" w:cs="Arial"/>
                <w:sz w:val="20"/>
                <w:szCs w:val="20"/>
              </w:rPr>
              <w:t>Mary Nelson: BIG will sell tickets as we did las</w:t>
            </w:r>
            <w:r w:rsidR="00093EFE" w:rsidRPr="00F40881">
              <w:rPr>
                <w:rFonts w:ascii="Arial Narrow" w:hAnsi="Arial Narrow" w:cs="Arial"/>
                <w:sz w:val="20"/>
                <w:szCs w:val="20"/>
              </w:rPr>
              <w:t>t year, and serve on the committee.</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5</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Churches United For Our Youth</w:t>
            </w:r>
            <w:r w:rsidR="00093EFE" w:rsidRPr="00F40881">
              <w:rPr>
                <w:rFonts w:ascii="Arial Narrow" w:hAnsi="Arial Narrow" w:cs="Arial"/>
                <w:sz w:val="20"/>
                <w:szCs w:val="20"/>
              </w:rPr>
              <w:t xml:space="preserve"> (CUFOY)</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Tony Majors:  I’ll give a donation from my church and take the information back to the CUFOY</w:t>
            </w:r>
            <w:r w:rsidR="00093EFE" w:rsidRPr="00F40881">
              <w:rPr>
                <w:rFonts w:ascii="Arial Narrow" w:hAnsi="Arial Narrow" w:cs="Arial"/>
                <w:sz w:val="20"/>
                <w:szCs w:val="20"/>
              </w:rPr>
              <w:t>’s</w:t>
            </w:r>
            <w:r w:rsidRPr="00F40881">
              <w:rPr>
                <w:rFonts w:ascii="Arial Narrow" w:hAnsi="Arial Narrow" w:cs="Arial"/>
                <w:sz w:val="20"/>
                <w:szCs w:val="20"/>
              </w:rPr>
              <w:t xml:space="preserve"> leadership.</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6</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Delta Sigma Theta Sorority</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Renee Wilson/Ann Moss:</w:t>
            </w:r>
            <w:r w:rsidR="00093EFE" w:rsidRPr="00F40881">
              <w:rPr>
                <w:rFonts w:ascii="Arial Narrow" w:hAnsi="Arial Narrow" w:cs="Arial"/>
                <w:sz w:val="20"/>
                <w:szCs w:val="20"/>
              </w:rPr>
              <w:t xml:space="preserve">  The Delta’s will sell tickets, and serve on the committee.</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7</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First City Riders</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93EFE" w:rsidP="004E4521">
            <w:pPr>
              <w:spacing w:after="0" w:line="240" w:lineRule="auto"/>
              <w:rPr>
                <w:rFonts w:ascii="Arial Narrow" w:hAnsi="Arial Narrow" w:cs="Arial"/>
                <w:sz w:val="20"/>
                <w:szCs w:val="20"/>
              </w:rPr>
            </w:pPr>
            <w:r w:rsidRPr="00F40881">
              <w:rPr>
                <w:rFonts w:ascii="Arial Narrow" w:hAnsi="Arial Narrow" w:cs="Arial"/>
                <w:sz w:val="20"/>
                <w:szCs w:val="20"/>
              </w:rPr>
              <w:t>Per other communication:  “</w:t>
            </w:r>
            <w:r w:rsidR="004E4521" w:rsidRPr="00F40881">
              <w:rPr>
                <w:rFonts w:ascii="Arial Narrow" w:hAnsi="Arial Narrow" w:cs="Arial"/>
                <w:sz w:val="20"/>
                <w:szCs w:val="20"/>
              </w:rPr>
              <w:t>Had previously said will not be able to participate in this community event</w:t>
            </w:r>
            <w:r w:rsidRPr="00F40881">
              <w:rPr>
                <w:rFonts w:ascii="Arial Narrow" w:hAnsi="Arial Narrow" w:cs="Arial"/>
                <w:sz w:val="20"/>
                <w:szCs w:val="20"/>
              </w:rPr>
              <w: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8</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Lvn County Humane Society</w:t>
            </w:r>
          </w:p>
        </w:tc>
        <w:tc>
          <w:tcPr>
            <w:tcW w:w="5130" w:type="dxa"/>
            <w:gridSpan w:val="2"/>
            <w:tcBorders>
              <w:top w:val="single" w:sz="8" w:space="0" w:color="000000"/>
              <w:left w:val="single" w:sz="4" w:space="0" w:color="auto"/>
              <w:bottom w:val="single" w:sz="8" w:space="0" w:color="000000"/>
            </w:tcBorders>
          </w:tcPr>
          <w:p w:rsidR="000C45C6"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9</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Les Novelettes Social Club</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10</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NAACP</w:t>
            </w:r>
          </w:p>
        </w:tc>
        <w:tc>
          <w:tcPr>
            <w:tcW w:w="5130" w:type="dxa"/>
            <w:gridSpan w:val="2"/>
            <w:tcBorders>
              <w:top w:val="single" w:sz="8" w:space="0" w:color="000000"/>
              <w:left w:val="single" w:sz="4" w:space="0" w:color="auto"/>
              <w:bottom w:val="single" w:sz="8" w:space="0" w:color="000000"/>
            </w:tcBorders>
          </w:tcPr>
          <w:p w:rsidR="000C45C6"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11</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Order of Eastern Star Fidelity #9</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93EFE">
            <w:pPr>
              <w:spacing w:after="0" w:line="240" w:lineRule="auto"/>
              <w:rPr>
                <w:rFonts w:ascii="Arial Narrow" w:hAnsi="Arial Narrow" w:cs="Arial"/>
                <w:sz w:val="20"/>
                <w:szCs w:val="20"/>
              </w:rPr>
            </w:pPr>
            <w:r w:rsidRPr="00F40881">
              <w:rPr>
                <w:rFonts w:ascii="Arial Narrow" w:hAnsi="Arial Narrow" w:cs="Arial"/>
                <w:sz w:val="20"/>
                <w:szCs w:val="20"/>
              </w:rPr>
              <w:t>Lisa Smith:  OES will sell tickets</w:t>
            </w:r>
            <w:r w:rsidR="00093EFE" w:rsidRPr="00F40881">
              <w:rPr>
                <w:rFonts w:ascii="Arial Narrow" w:hAnsi="Arial Narrow" w:cs="Arial"/>
                <w:sz w:val="20"/>
                <w:szCs w:val="20"/>
              </w:rPr>
              <w:t>, and serve where needed during the concert.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12</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Omega Psi Phi Fraternity</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 xml:space="preserve"> </w:t>
            </w:r>
            <w:r w:rsidR="004E4521" w:rsidRPr="00F40881">
              <w:rPr>
                <w:rFonts w:ascii="Arial Narrow" w:hAnsi="Arial Narrow" w:cs="Arial"/>
                <w:sz w:val="20"/>
                <w:szCs w:val="20"/>
              </w:rPr>
              <w:t>Have not touched basis with, yet.</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13</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bCs/>
                <w:sz w:val="20"/>
                <w:szCs w:val="20"/>
              </w:rPr>
              <w:t>Phi Beta Sigma Fraternity</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Elliott Rodgers:  PBS will sell tickets.</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14</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Play Bounce and Jump</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[PB&amp;J had previously agreed to be a ticket outlet]</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15</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Prince Hall Masons  Mt. Olive #3</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Joe Clark / Rick Jackson:  The Masons will sell tickets and help secure the Ticket Table at the event.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16</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RACC&amp;M</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Cheryl Mills</w:t>
            </w:r>
            <w:r w:rsidR="004E4521" w:rsidRPr="00F40881">
              <w:rPr>
                <w:rFonts w:ascii="Arial Narrow" w:hAnsi="Arial Narrow" w:cs="Arial"/>
                <w:sz w:val="20"/>
                <w:szCs w:val="20"/>
              </w:rPr>
              <w:t xml:space="preserve"> will be the ticket broker for RACC&amp;M.*</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17</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ROCKS, Inc.</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Katr</w:t>
            </w:r>
            <w:r w:rsidR="004E4521" w:rsidRPr="00F40881">
              <w:rPr>
                <w:rFonts w:ascii="Arial Narrow" w:hAnsi="Arial Narrow" w:cs="Arial"/>
                <w:sz w:val="20"/>
                <w:szCs w:val="20"/>
              </w:rPr>
              <w:t>e</w:t>
            </w:r>
            <w:r w:rsidRPr="00F40881">
              <w:rPr>
                <w:rFonts w:ascii="Arial Narrow" w:hAnsi="Arial Narrow" w:cs="Arial"/>
                <w:sz w:val="20"/>
                <w:szCs w:val="20"/>
              </w:rPr>
              <w:t>ina Harmon: The ROCKS will sell tickets.</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18</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Socialites Club</w:t>
            </w:r>
          </w:p>
        </w:tc>
        <w:tc>
          <w:tcPr>
            <w:tcW w:w="5130" w:type="dxa"/>
            <w:gridSpan w:val="2"/>
            <w:tcBorders>
              <w:top w:val="single" w:sz="8" w:space="0" w:color="000000"/>
              <w:left w:val="single" w:sz="4" w:space="0" w:color="auto"/>
              <w:bottom w:val="single" w:sz="8" w:space="0" w:color="000000"/>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Anita Wilson:  The Socialites will sell tickets.</w:t>
            </w:r>
          </w:p>
        </w:tc>
      </w:tr>
      <w:tr w:rsidR="000C45C6" w:rsidRPr="00F40881" w:rsidTr="0005412C">
        <w:tc>
          <w:tcPr>
            <w:tcW w:w="418" w:type="dxa"/>
            <w:tcBorders>
              <w:top w:val="single" w:sz="8" w:space="0" w:color="000000"/>
              <w:left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19</w:t>
            </w:r>
          </w:p>
        </w:tc>
        <w:tc>
          <w:tcPr>
            <w:tcW w:w="3470" w:type="dxa"/>
            <w:tcBorders>
              <w:top w:val="single" w:sz="8" w:space="0" w:color="000000"/>
              <w:bottom w:val="single" w:sz="8" w:space="0" w:color="000000"/>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Sigma Gamma Rho</w:t>
            </w:r>
          </w:p>
        </w:tc>
        <w:tc>
          <w:tcPr>
            <w:tcW w:w="5130" w:type="dxa"/>
            <w:gridSpan w:val="2"/>
            <w:tcBorders>
              <w:top w:val="single" w:sz="8" w:space="0" w:color="000000"/>
              <w:left w:val="single" w:sz="4" w:space="0" w:color="auto"/>
              <w:bottom w:val="single" w:sz="8" w:space="0" w:color="000000"/>
              <w:right w:val="single" w:sz="8" w:space="0" w:color="000000"/>
            </w:tcBorders>
          </w:tcPr>
          <w:p w:rsidR="000C45C6" w:rsidRPr="00F40881" w:rsidRDefault="004E4521" w:rsidP="0005412C">
            <w:pPr>
              <w:spacing w:after="0" w:line="240" w:lineRule="auto"/>
              <w:rPr>
                <w:rFonts w:ascii="Arial Narrow" w:hAnsi="Arial Narrow" w:cs="Arial"/>
                <w:sz w:val="20"/>
                <w:szCs w:val="20"/>
              </w:rPr>
            </w:pPr>
            <w:r w:rsidRPr="00F40881">
              <w:rPr>
                <w:rFonts w:ascii="Arial Narrow" w:hAnsi="Arial Narrow" w:cs="Arial"/>
                <w:sz w:val="20"/>
                <w:szCs w:val="20"/>
              </w:rPr>
              <w:t>Have not touched basis with, yet.</w:t>
            </w:r>
          </w:p>
        </w:tc>
      </w:tr>
      <w:tr w:rsidR="000C45C6" w:rsidRPr="00F40881" w:rsidTr="0005412C">
        <w:tc>
          <w:tcPr>
            <w:tcW w:w="418" w:type="dxa"/>
            <w:tcBorders>
              <w:right w:val="single" w:sz="4" w:space="0" w:color="auto"/>
            </w:tcBorders>
          </w:tcPr>
          <w:p w:rsidR="000C45C6" w:rsidRPr="00F40881" w:rsidRDefault="000C45C6"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20</w:t>
            </w:r>
          </w:p>
        </w:tc>
        <w:tc>
          <w:tcPr>
            <w:tcW w:w="3470" w:type="dxa"/>
            <w:tcBorders>
              <w:right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VFW Post 12003</w:t>
            </w:r>
          </w:p>
        </w:tc>
        <w:tc>
          <w:tcPr>
            <w:tcW w:w="5130" w:type="dxa"/>
            <w:gridSpan w:val="2"/>
            <w:tcBorders>
              <w:top w:val="single" w:sz="8" w:space="0" w:color="000000"/>
              <w:left w:val="single" w:sz="4" w:space="0" w:color="auto"/>
              <w:bottom w:val="single" w:sz="4" w:space="0" w:color="auto"/>
            </w:tcBorders>
          </w:tcPr>
          <w:p w:rsidR="000C45C6" w:rsidRPr="00F40881" w:rsidRDefault="000C45C6" w:rsidP="0005412C">
            <w:pPr>
              <w:spacing w:after="0" w:line="240" w:lineRule="auto"/>
              <w:rPr>
                <w:rFonts w:ascii="Arial Narrow" w:hAnsi="Arial Narrow" w:cs="Arial"/>
                <w:sz w:val="20"/>
                <w:szCs w:val="20"/>
              </w:rPr>
            </w:pPr>
            <w:r w:rsidRPr="00F40881">
              <w:rPr>
                <w:rFonts w:ascii="Arial Narrow" w:hAnsi="Arial Narrow" w:cs="Arial"/>
                <w:sz w:val="20"/>
                <w:szCs w:val="20"/>
              </w:rPr>
              <w:t>Felix Sanchez: The Lansing VFW will make a $250 donation and will assist with labor to put out the yard signs advertising the event.</w:t>
            </w:r>
          </w:p>
        </w:tc>
      </w:tr>
    </w:tbl>
    <w:p w:rsidR="00D0637A" w:rsidRPr="00F40881" w:rsidRDefault="00D0637A">
      <w:pPr>
        <w:rPr>
          <w:rFonts w:ascii="Arial" w:hAnsi="Arial" w:cs="Arial"/>
          <w:sz w:val="20"/>
          <w:szCs w:val="20"/>
        </w:rPr>
      </w:pPr>
    </w:p>
    <w:p w:rsidR="004E4521" w:rsidRPr="00F40881" w:rsidRDefault="004E4521">
      <w:pPr>
        <w:rPr>
          <w:rFonts w:ascii="Arial" w:hAnsi="Arial" w:cs="Arial"/>
          <w:sz w:val="20"/>
          <w:szCs w:val="20"/>
        </w:rPr>
      </w:pPr>
      <w:r w:rsidRPr="00F40881">
        <w:rPr>
          <w:rFonts w:ascii="Arial" w:hAnsi="Arial" w:cs="Arial"/>
          <w:sz w:val="20"/>
          <w:szCs w:val="20"/>
        </w:rPr>
        <w:t xml:space="preserve">*JBTR tickets are available to be distributed to CSOs by the RACC&amp;M ticket broker, Cheryl Mills.  She will have the tickets on Thurs, 19 Jul prior to the weekly meeting from 5:30 – 6:30 at the RACC&amp;M at 411 Kiowa Street.  She will also be available at the same location on Friday, 20 Jul from 2 p.m. – 6 p.m. to </w:t>
      </w:r>
      <w:r w:rsidRPr="00F40881">
        <w:rPr>
          <w:rFonts w:ascii="Arial" w:hAnsi="Arial" w:cs="Arial"/>
          <w:sz w:val="20"/>
          <w:szCs w:val="20"/>
        </w:rPr>
        <w:lastRenderedPageBreak/>
        <w:t xml:space="preserve">issue tickets to CSOs </w:t>
      </w:r>
      <w:proofErr w:type="gramStart"/>
      <w:r w:rsidRPr="00F40881">
        <w:rPr>
          <w:rFonts w:ascii="Arial" w:hAnsi="Arial" w:cs="Arial"/>
          <w:sz w:val="20"/>
          <w:szCs w:val="20"/>
        </w:rPr>
        <w:t>they’ve  agreed</w:t>
      </w:r>
      <w:proofErr w:type="gramEnd"/>
      <w:r w:rsidRPr="00F40881">
        <w:rPr>
          <w:rFonts w:ascii="Arial" w:hAnsi="Arial" w:cs="Arial"/>
          <w:sz w:val="20"/>
          <w:szCs w:val="20"/>
        </w:rPr>
        <w:t xml:space="preserve"> to sell.  Other arrangements can be made to get tickets by contacting Cheryl Mills at:</w:t>
      </w:r>
      <w:r w:rsidR="00C23B40" w:rsidRPr="00F40881">
        <w:rPr>
          <w:rFonts w:ascii="Arial" w:hAnsi="Arial" w:cs="Arial"/>
          <w:sz w:val="20"/>
          <w:szCs w:val="20"/>
        </w:rPr>
        <w:t xml:space="preserve"> </w:t>
      </w:r>
      <w:hyperlink r:id="rId4" w:history="1">
        <w:r w:rsidRPr="00F40881">
          <w:rPr>
            <w:rStyle w:val="Hyperlink"/>
            <w:rFonts w:ascii="Arial" w:hAnsi="Arial" w:cs="Arial"/>
            <w:sz w:val="20"/>
            <w:szCs w:val="20"/>
          </w:rPr>
          <w:t>vmills@kc.rr.com</w:t>
        </w:r>
      </w:hyperlink>
      <w:r w:rsidRPr="00F40881">
        <w:rPr>
          <w:rFonts w:ascii="Arial" w:hAnsi="Arial" w:cs="Arial"/>
          <w:sz w:val="20"/>
          <w:szCs w:val="20"/>
        </w:rPr>
        <w:t xml:space="preserve"> of calling her at (913)727-1392 (Home) or (913)269-8738</w:t>
      </w:r>
      <w:r w:rsidR="00C23B40" w:rsidRPr="00F40881">
        <w:rPr>
          <w:rFonts w:ascii="Arial" w:hAnsi="Arial" w:cs="Arial"/>
          <w:sz w:val="20"/>
          <w:szCs w:val="20"/>
        </w:rPr>
        <w:t xml:space="preserve"> (Cell)</w:t>
      </w:r>
    </w:p>
    <w:p w:rsidR="004A4A78" w:rsidRPr="00F40881" w:rsidRDefault="000C45C6">
      <w:pPr>
        <w:rPr>
          <w:rFonts w:ascii="Arial" w:hAnsi="Arial" w:cs="Arial"/>
          <w:sz w:val="20"/>
          <w:szCs w:val="20"/>
        </w:rPr>
      </w:pPr>
      <w:r w:rsidRPr="00F40881">
        <w:rPr>
          <w:rFonts w:ascii="Arial" w:hAnsi="Arial" w:cs="Arial"/>
          <w:sz w:val="20"/>
          <w:szCs w:val="20"/>
        </w:rPr>
        <w:t>Ron Coaxum stated that the PowerPoint slides sent out in advance of the telecom were the wrong slides, and that the correct version would be attached to the minutes.  (See attached.)</w:t>
      </w:r>
    </w:p>
    <w:p w:rsidR="004A4A78" w:rsidRPr="00F40881" w:rsidRDefault="000C45C6">
      <w:pPr>
        <w:rPr>
          <w:rFonts w:ascii="Arial" w:hAnsi="Arial" w:cs="Arial"/>
          <w:sz w:val="20"/>
          <w:szCs w:val="20"/>
        </w:rPr>
      </w:pPr>
      <w:r w:rsidRPr="00F40881">
        <w:rPr>
          <w:rFonts w:ascii="Arial" w:hAnsi="Arial" w:cs="Arial"/>
          <w:sz w:val="20"/>
          <w:szCs w:val="20"/>
        </w:rPr>
        <w:t>Laura Coaxum asked whether the CSO as an organization, wanted to make a donation to help sponsor the benefit concert. The consensus was that the CSO would support through the efforts of the individual organizations first, and consider a</w:t>
      </w:r>
      <w:r w:rsidR="00790D49" w:rsidRPr="00F40881">
        <w:rPr>
          <w:rFonts w:ascii="Arial" w:hAnsi="Arial" w:cs="Arial"/>
          <w:sz w:val="20"/>
          <w:szCs w:val="20"/>
        </w:rPr>
        <w:t>ny</w:t>
      </w:r>
      <w:r w:rsidRPr="00F40881">
        <w:rPr>
          <w:rFonts w:ascii="Arial" w:hAnsi="Arial" w:cs="Arial"/>
          <w:sz w:val="20"/>
          <w:szCs w:val="20"/>
        </w:rPr>
        <w:t xml:space="preserve"> donation</w:t>
      </w:r>
      <w:r w:rsidR="00790D49" w:rsidRPr="00F40881">
        <w:rPr>
          <w:rFonts w:ascii="Arial" w:hAnsi="Arial" w:cs="Arial"/>
          <w:sz w:val="20"/>
          <w:szCs w:val="20"/>
        </w:rPr>
        <w:t>s from the CSO as an organization at a later date.</w:t>
      </w:r>
    </w:p>
    <w:p w:rsidR="00790D49" w:rsidRPr="00F40881" w:rsidRDefault="008B4A92">
      <w:pPr>
        <w:rPr>
          <w:rFonts w:ascii="Arial" w:hAnsi="Arial" w:cs="Arial"/>
          <w:sz w:val="20"/>
          <w:szCs w:val="20"/>
        </w:rPr>
      </w:pPr>
      <w:r w:rsidRPr="00F40881">
        <w:rPr>
          <w:rFonts w:ascii="Arial" w:hAnsi="Arial" w:cs="Arial"/>
          <w:sz w:val="20"/>
          <w:szCs w:val="20"/>
        </w:rPr>
        <w:t>Ron Coaxum said that due to time constraints, the last two CSO meetings have been held by teleconference and have focused on specific agenda items.  However, he stated that there was a need to have a physical meeting to address elections, the constitution and by-laws and other administrative issues.  He also committed to:</w:t>
      </w:r>
    </w:p>
    <w:p w:rsidR="008B4A92" w:rsidRPr="00F40881" w:rsidRDefault="008B4A92" w:rsidP="008B4A92">
      <w:pPr>
        <w:ind w:left="720"/>
        <w:rPr>
          <w:rFonts w:ascii="Arial" w:hAnsi="Arial" w:cs="Arial"/>
          <w:sz w:val="20"/>
          <w:szCs w:val="20"/>
        </w:rPr>
      </w:pPr>
      <w:r w:rsidRPr="00F40881">
        <w:rPr>
          <w:rFonts w:ascii="Arial" w:hAnsi="Arial" w:cs="Arial"/>
          <w:sz w:val="20"/>
          <w:szCs w:val="20"/>
        </w:rPr>
        <w:t>1. Sending the minutes from the telecom to all CSO members.</w:t>
      </w:r>
      <w:r w:rsidR="00AB71F7" w:rsidRPr="00F40881">
        <w:rPr>
          <w:rFonts w:ascii="Arial" w:hAnsi="Arial" w:cs="Arial"/>
          <w:sz w:val="20"/>
          <w:szCs w:val="20"/>
        </w:rPr>
        <w:t xml:space="preserve">  </w:t>
      </w:r>
    </w:p>
    <w:p w:rsidR="008B4A92" w:rsidRPr="00F40881" w:rsidRDefault="008B4A92" w:rsidP="008B4A92">
      <w:pPr>
        <w:ind w:left="720"/>
        <w:rPr>
          <w:rFonts w:ascii="Arial" w:hAnsi="Arial" w:cs="Arial"/>
          <w:i/>
          <w:sz w:val="20"/>
          <w:szCs w:val="20"/>
        </w:rPr>
      </w:pPr>
      <w:r w:rsidRPr="00F40881">
        <w:rPr>
          <w:rFonts w:ascii="Arial" w:hAnsi="Arial" w:cs="Arial"/>
          <w:sz w:val="20"/>
          <w:szCs w:val="20"/>
        </w:rPr>
        <w:t>2. Polling all members for a list of upcoming events for the CSO calendar and newsletter.</w:t>
      </w:r>
      <w:r w:rsidR="00AB71F7" w:rsidRPr="00F40881">
        <w:rPr>
          <w:rFonts w:ascii="Arial" w:hAnsi="Arial" w:cs="Arial"/>
          <w:sz w:val="20"/>
          <w:szCs w:val="20"/>
        </w:rPr>
        <w:t xml:space="preserve">  </w:t>
      </w:r>
      <w:r w:rsidR="00AB71F7" w:rsidRPr="00F40881">
        <w:rPr>
          <w:rFonts w:ascii="Arial" w:hAnsi="Arial" w:cs="Arial"/>
          <w:i/>
          <w:sz w:val="20"/>
          <w:szCs w:val="20"/>
        </w:rPr>
        <w:t xml:space="preserve">Send information on upcoming events to: </w:t>
      </w:r>
      <w:hyperlink r:id="rId5" w:history="1">
        <w:r w:rsidR="00AB71F7" w:rsidRPr="00F40881">
          <w:rPr>
            <w:rStyle w:val="Hyperlink"/>
            <w:rFonts w:ascii="Arial" w:hAnsi="Arial" w:cs="Arial"/>
            <w:i/>
            <w:sz w:val="20"/>
            <w:szCs w:val="20"/>
          </w:rPr>
          <w:t>rcoaxum@kc.rr.com</w:t>
        </w:r>
      </w:hyperlink>
      <w:r w:rsidR="00AB71F7" w:rsidRPr="00F40881">
        <w:rPr>
          <w:rFonts w:ascii="Arial" w:hAnsi="Arial" w:cs="Arial"/>
          <w:i/>
          <w:sz w:val="20"/>
          <w:szCs w:val="20"/>
        </w:rPr>
        <w:t xml:space="preserve">; </w:t>
      </w:r>
      <w:hyperlink r:id="rId6" w:history="1">
        <w:r w:rsidR="00AB71F7" w:rsidRPr="00F40881">
          <w:rPr>
            <w:rStyle w:val="Hyperlink"/>
            <w:rFonts w:ascii="Arial" w:hAnsi="Arial" w:cs="Arial"/>
            <w:i/>
            <w:sz w:val="20"/>
            <w:szCs w:val="20"/>
          </w:rPr>
          <w:t>Vengeance4rdi@aol.com</w:t>
        </w:r>
      </w:hyperlink>
      <w:r w:rsidR="00AB71F7" w:rsidRPr="00F40881">
        <w:rPr>
          <w:rFonts w:ascii="Arial" w:hAnsi="Arial" w:cs="Arial"/>
          <w:i/>
          <w:sz w:val="20"/>
          <w:szCs w:val="20"/>
        </w:rPr>
        <w:t xml:space="preserve"> ; and </w:t>
      </w:r>
      <w:hyperlink r:id="rId7" w:history="1">
        <w:r w:rsidR="00AB71F7" w:rsidRPr="00F40881">
          <w:rPr>
            <w:rStyle w:val="Hyperlink"/>
            <w:rFonts w:ascii="Arial" w:hAnsi="Arial" w:cs="Arial"/>
            <w:i/>
            <w:sz w:val="20"/>
            <w:szCs w:val="20"/>
          </w:rPr>
          <w:t>jadaboo97@hotmail.com</w:t>
        </w:r>
      </w:hyperlink>
      <w:r w:rsidR="00AB71F7" w:rsidRPr="00F40881">
        <w:rPr>
          <w:rFonts w:ascii="Arial" w:hAnsi="Arial" w:cs="Arial"/>
          <w:i/>
          <w:sz w:val="20"/>
          <w:szCs w:val="20"/>
        </w:rPr>
        <w:t xml:space="preserve"> .</w:t>
      </w:r>
    </w:p>
    <w:p w:rsidR="008B4A92" w:rsidRPr="00F40881" w:rsidRDefault="008B4A92" w:rsidP="008B4A92">
      <w:pPr>
        <w:ind w:left="720"/>
        <w:rPr>
          <w:rFonts w:ascii="Arial" w:hAnsi="Arial" w:cs="Arial"/>
          <w:sz w:val="20"/>
          <w:szCs w:val="20"/>
        </w:rPr>
      </w:pPr>
      <w:r w:rsidRPr="00F40881">
        <w:rPr>
          <w:rFonts w:ascii="Arial" w:hAnsi="Arial" w:cs="Arial"/>
          <w:sz w:val="20"/>
          <w:szCs w:val="20"/>
        </w:rPr>
        <w:t>3. Providing three suggested dates for members to vote on for the next physical meeting.</w:t>
      </w:r>
      <w:r w:rsidR="00BF5911" w:rsidRPr="00F40881">
        <w:rPr>
          <w:rFonts w:ascii="Arial" w:hAnsi="Arial" w:cs="Arial"/>
          <w:sz w:val="20"/>
          <w:szCs w:val="20"/>
        </w:rPr>
        <w:t xml:space="preserve">  </w:t>
      </w:r>
    </w:p>
    <w:p w:rsidR="008B4A92" w:rsidRPr="00F40881" w:rsidRDefault="008B4A92" w:rsidP="008B4A92">
      <w:pPr>
        <w:ind w:left="720"/>
        <w:rPr>
          <w:rFonts w:ascii="Arial" w:hAnsi="Arial" w:cs="Arial"/>
          <w:i/>
          <w:sz w:val="20"/>
          <w:szCs w:val="20"/>
        </w:rPr>
      </w:pPr>
      <w:r w:rsidRPr="00F40881">
        <w:rPr>
          <w:rFonts w:ascii="Arial" w:hAnsi="Arial" w:cs="Arial"/>
          <w:sz w:val="20"/>
          <w:szCs w:val="20"/>
        </w:rPr>
        <w:t xml:space="preserve">4.  Soliciting </w:t>
      </w:r>
      <w:r w:rsidR="00BF5911" w:rsidRPr="00F40881">
        <w:rPr>
          <w:rFonts w:ascii="Arial" w:hAnsi="Arial" w:cs="Arial"/>
          <w:sz w:val="20"/>
          <w:szCs w:val="20"/>
        </w:rPr>
        <w:t>updates to the points of contact information for the members’</w:t>
      </w:r>
      <w:r w:rsidRPr="00F40881">
        <w:rPr>
          <w:rFonts w:ascii="Arial" w:hAnsi="Arial" w:cs="Arial"/>
          <w:sz w:val="20"/>
          <w:szCs w:val="20"/>
        </w:rPr>
        <w:t xml:space="preserve"> organizations.</w:t>
      </w:r>
      <w:r w:rsidR="00AB71F7" w:rsidRPr="00F40881">
        <w:rPr>
          <w:rFonts w:ascii="Arial" w:hAnsi="Arial" w:cs="Arial"/>
          <w:sz w:val="20"/>
          <w:szCs w:val="20"/>
        </w:rPr>
        <w:t xml:space="preserve">  </w:t>
      </w:r>
      <w:r w:rsidR="00AB71F7" w:rsidRPr="00F40881">
        <w:rPr>
          <w:rFonts w:ascii="Arial" w:hAnsi="Arial" w:cs="Arial"/>
          <w:i/>
          <w:sz w:val="20"/>
          <w:szCs w:val="20"/>
        </w:rPr>
        <w:t xml:space="preserve">Send updated points of contact information to </w:t>
      </w:r>
      <w:hyperlink r:id="rId8" w:history="1">
        <w:r w:rsidR="00AB71F7" w:rsidRPr="00F40881">
          <w:rPr>
            <w:rStyle w:val="Hyperlink"/>
            <w:rFonts w:ascii="Arial" w:hAnsi="Arial" w:cs="Arial"/>
            <w:i/>
            <w:sz w:val="20"/>
            <w:szCs w:val="20"/>
          </w:rPr>
          <w:t>rcoaxum@kc.rr.com</w:t>
        </w:r>
      </w:hyperlink>
      <w:r w:rsidR="00AB71F7" w:rsidRPr="00F40881">
        <w:rPr>
          <w:rFonts w:ascii="Arial" w:hAnsi="Arial" w:cs="Arial"/>
          <w:i/>
          <w:sz w:val="20"/>
          <w:szCs w:val="20"/>
        </w:rPr>
        <w:t xml:space="preserve">. </w:t>
      </w:r>
    </w:p>
    <w:p w:rsidR="00780B07" w:rsidRPr="00F40881" w:rsidRDefault="00DC2ABF" w:rsidP="00780B07">
      <w:pPr>
        <w:rPr>
          <w:rFonts w:ascii="Arial" w:hAnsi="Arial" w:cs="Arial"/>
          <w:sz w:val="20"/>
          <w:szCs w:val="20"/>
        </w:rPr>
      </w:pPr>
      <w:r w:rsidRPr="00F40881">
        <w:rPr>
          <w:rFonts w:ascii="Arial" w:hAnsi="Arial" w:cs="Arial"/>
          <w:sz w:val="20"/>
          <w:szCs w:val="20"/>
        </w:rPr>
        <w:t>The telecon adjourned at 9:04 pm.</w:t>
      </w:r>
    </w:p>
    <w:p w:rsidR="00780B07" w:rsidRDefault="00780B07" w:rsidP="008B4A92">
      <w:pPr>
        <w:ind w:left="720"/>
        <w:rPr>
          <w:rFonts w:ascii="Arial" w:hAnsi="Arial" w:cs="Arial"/>
          <w:sz w:val="24"/>
          <w:szCs w:val="24"/>
        </w:rPr>
      </w:pPr>
    </w:p>
    <w:p w:rsidR="008B4A92" w:rsidRDefault="008B4A92" w:rsidP="008B4A92">
      <w:pPr>
        <w:rPr>
          <w:rFonts w:ascii="Arial" w:hAnsi="Arial" w:cs="Arial"/>
          <w:sz w:val="24"/>
          <w:szCs w:val="24"/>
        </w:rPr>
      </w:pPr>
    </w:p>
    <w:p w:rsidR="008B4A92" w:rsidRPr="004A4A78" w:rsidRDefault="008B4A92" w:rsidP="008B4A92">
      <w:pPr>
        <w:ind w:left="720"/>
        <w:rPr>
          <w:rFonts w:ascii="Arial" w:hAnsi="Arial" w:cs="Arial"/>
          <w:sz w:val="24"/>
          <w:szCs w:val="24"/>
        </w:rPr>
      </w:pPr>
    </w:p>
    <w:sectPr w:rsidR="008B4A92" w:rsidRPr="004A4A78" w:rsidSect="008C24E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17280E"/>
    <w:rsid w:val="00004157"/>
    <w:rsid w:val="0002335F"/>
    <w:rsid w:val="0005412C"/>
    <w:rsid w:val="00071877"/>
    <w:rsid w:val="00093EFE"/>
    <w:rsid w:val="000C45C6"/>
    <w:rsid w:val="00172434"/>
    <w:rsid w:val="0017280E"/>
    <w:rsid w:val="0017586A"/>
    <w:rsid w:val="00192E9A"/>
    <w:rsid w:val="001C67D8"/>
    <w:rsid w:val="00283327"/>
    <w:rsid w:val="002F5CDB"/>
    <w:rsid w:val="00313B91"/>
    <w:rsid w:val="003F29C8"/>
    <w:rsid w:val="00401A01"/>
    <w:rsid w:val="004824F7"/>
    <w:rsid w:val="004A4A78"/>
    <w:rsid w:val="004D1AC6"/>
    <w:rsid w:val="004E4521"/>
    <w:rsid w:val="00501D7B"/>
    <w:rsid w:val="00533CDB"/>
    <w:rsid w:val="00594111"/>
    <w:rsid w:val="005B06FF"/>
    <w:rsid w:val="005E67C4"/>
    <w:rsid w:val="006105DC"/>
    <w:rsid w:val="00616DF4"/>
    <w:rsid w:val="00624CC8"/>
    <w:rsid w:val="00636E2B"/>
    <w:rsid w:val="006B5FDA"/>
    <w:rsid w:val="006E29C4"/>
    <w:rsid w:val="00780B07"/>
    <w:rsid w:val="00790D49"/>
    <w:rsid w:val="007C7A99"/>
    <w:rsid w:val="00894A65"/>
    <w:rsid w:val="008B4A92"/>
    <w:rsid w:val="008C24E9"/>
    <w:rsid w:val="009950DA"/>
    <w:rsid w:val="009D14F9"/>
    <w:rsid w:val="00A10771"/>
    <w:rsid w:val="00A45397"/>
    <w:rsid w:val="00A87452"/>
    <w:rsid w:val="00AB71F7"/>
    <w:rsid w:val="00AD5F19"/>
    <w:rsid w:val="00B31841"/>
    <w:rsid w:val="00B57119"/>
    <w:rsid w:val="00BF5911"/>
    <w:rsid w:val="00C046AE"/>
    <w:rsid w:val="00C229DE"/>
    <w:rsid w:val="00C23B40"/>
    <w:rsid w:val="00C44845"/>
    <w:rsid w:val="00C97921"/>
    <w:rsid w:val="00D0269B"/>
    <w:rsid w:val="00D0637A"/>
    <w:rsid w:val="00DC2ABF"/>
    <w:rsid w:val="00DE0891"/>
    <w:rsid w:val="00E122FD"/>
    <w:rsid w:val="00F40881"/>
    <w:rsid w:val="00F41CC5"/>
    <w:rsid w:val="00FA3212"/>
    <w:rsid w:val="00FB3D02"/>
    <w:rsid w:val="00FE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D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C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41CC5"/>
    <w:rPr>
      <w:rFonts w:ascii="Consolas" w:eastAsia="Times New Roman" w:hAnsi="Consolas" w:cs="Times New Roman"/>
      <w:sz w:val="21"/>
      <w:szCs w:val="21"/>
    </w:rPr>
  </w:style>
  <w:style w:type="table" w:styleId="TableGrid">
    <w:name w:val="Table Grid"/>
    <w:basedOn w:val="TableNormal"/>
    <w:uiPriority w:val="59"/>
    <w:rsid w:val="004A4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
    <w:name w:val="Light List"/>
    <w:basedOn w:val="TableNormal"/>
    <w:uiPriority w:val="61"/>
    <w:rsid w:val="004A4A7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AB71F7"/>
    <w:rPr>
      <w:color w:val="0000FF"/>
      <w:u w:val="single"/>
    </w:rPr>
  </w:style>
</w:styles>
</file>

<file path=word/webSettings.xml><?xml version="1.0" encoding="utf-8"?>
<w:webSettings xmlns:r="http://schemas.openxmlformats.org/officeDocument/2006/relationships" xmlns:w="http://schemas.openxmlformats.org/wordprocessingml/2006/main">
  <w:divs>
    <w:div w:id="221260333">
      <w:bodyDiv w:val="1"/>
      <w:marLeft w:val="0"/>
      <w:marRight w:val="0"/>
      <w:marTop w:val="0"/>
      <w:marBottom w:val="0"/>
      <w:divBdr>
        <w:top w:val="none" w:sz="0" w:space="0" w:color="auto"/>
        <w:left w:val="none" w:sz="0" w:space="0" w:color="auto"/>
        <w:bottom w:val="none" w:sz="0" w:space="0" w:color="auto"/>
        <w:right w:val="none" w:sz="0" w:space="0" w:color="auto"/>
      </w:divBdr>
    </w:div>
    <w:div w:id="1349529191">
      <w:bodyDiv w:val="1"/>
      <w:marLeft w:val="0"/>
      <w:marRight w:val="0"/>
      <w:marTop w:val="0"/>
      <w:marBottom w:val="0"/>
      <w:divBdr>
        <w:top w:val="none" w:sz="0" w:space="0" w:color="auto"/>
        <w:left w:val="none" w:sz="0" w:space="0" w:color="auto"/>
        <w:bottom w:val="none" w:sz="0" w:space="0" w:color="auto"/>
        <w:right w:val="none" w:sz="0" w:space="0" w:color="auto"/>
      </w:divBdr>
    </w:div>
    <w:div w:id="2026860258">
      <w:bodyDiv w:val="1"/>
      <w:marLeft w:val="0"/>
      <w:marRight w:val="0"/>
      <w:marTop w:val="0"/>
      <w:marBottom w:val="0"/>
      <w:divBdr>
        <w:top w:val="none" w:sz="0" w:space="0" w:color="auto"/>
        <w:left w:val="none" w:sz="0" w:space="0" w:color="auto"/>
        <w:bottom w:val="none" w:sz="0" w:space="0" w:color="auto"/>
        <w:right w:val="none" w:sz="0" w:space="0" w:color="auto"/>
      </w:divBdr>
    </w:div>
    <w:div w:id="20927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axum@kc.rr.com" TargetMode="External"/><Relationship Id="rId3" Type="http://schemas.openxmlformats.org/officeDocument/2006/relationships/webSettings" Target="webSettings.xml"/><Relationship Id="rId7" Type="http://schemas.openxmlformats.org/officeDocument/2006/relationships/hyperlink" Target="mailto:jadaboo97@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geance4rdi@aol.com" TargetMode="External"/><Relationship Id="rId5" Type="http://schemas.openxmlformats.org/officeDocument/2006/relationships/hyperlink" Target="mailto:rcoaxum@kc.rr.com" TargetMode="External"/><Relationship Id="rId10" Type="http://schemas.openxmlformats.org/officeDocument/2006/relationships/theme" Target="theme/theme1.xml"/><Relationship Id="rId4" Type="http://schemas.openxmlformats.org/officeDocument/2006/relationships/hyperlink" Target="mailto:vmills@kc.r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7238</CharactersWithSpaces>
  <SharedDoc>false</SharedDoc>
  <HLinks>
    <vt:vector size="30" baseType="variant">
      <vt:variant>
        <vt:i4>5439533</vt:i4>
      </vt:variant>
      <vt:variant>
        <vt:i4>12</vt:i4>
      </vt:variant>
      <vt:variant>
        <vt:i4>0</vt:i4>
      </vt:variant>
      <vt:variant>
        <vt:i4>5</vt:i4>
      </vt:variant>
      <vt:variant>
        <vt:lpwstr>mailto:rcoaxum@kc.rr.com</vt:lpwstr>
      </vt:variant>
      <vt:variant>
        <vt:lpwstr/>
      </vt:variant>
      <vt:variant>
        <vt:i4>4784246</vt:i4>
      </vt:variant>
      <vt:variant>
        <vt:i4>9</vt:i4>
      </vt:variant>
      <vt:variant>
        <vt:i4>0</vt:i4>
      </vt:variant>
      <vt:variant>
        <vt:i4>5</vt:i4>
      </vt:variant>
      <vt:variant>
        <vt:lpwstr>mailto:jadaboo97@hotmail.com</vt:lpwstr>
      </vt:variant>
      <vt:variant>
        <vt:lpwstr/>
      </vt:variant>
      <vt:variant>
        <vt:i4>786548</vt:i4>
      </vt:variant>
      <vt:variant>
        <vt:i4>6</vt:i4>
      </vt:variant>
      <vt:variant>
        <vt:i4>0</vt:i4>
      </vt:variant>
      <vt:variant>
        <vt:i4>5</vt:i4>
      </vt:variant>
      <vt:variant>
        <vt:lpwstr>mailto:Vengeance4rdi@aol.com</vt:lpwstr>
      </vt:variant>
      <vt:variant>
        <vt:lpwstr/>
      </vt:variant>
      <vt:variant>
        <vt:i4>5439533</vt:i4>
      </vt:variant>
      <vt:variant>
        <vt:i4>3</vt:i4>
      </vt:variant>
      <vt:variant>
        <vt:i4>0</vt:i4>
      </vt:variant>
      <vt:variant>
        <vt:i4>5</vt:i4>
      </vt:variant>
      <vt:variant>
        <vt:lpwstr>mailto:rcoaxum@kc.rr.com</vt:lpwstr>
      </vt:variant>
      <vt:variant>
        <vt:lpwstr/>
      </vt:variant>
      <vt:variant>
        <vt:i4>65644</vt:i4>
      </vt:variant>
      <vt:variant>
        <vt:i4>0</vt:i4>
      </vt:variant>
      <vt:variant>
        <vt:i4>0</vt:i4>
      </vt:variant>
      <vt:variant>
        <vt:i4>5</vt:i4>
      </vt:variant>
      <vt:variant>
        <vt:lpwstr>mailto:vmills@kc.rr.com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ronald.coaxum</dc:creator>
  <cp:keywords/>
  <cp:lastModifiedBy>User</cp:lastModifiedBy>
  <cp:revision>2</cp:revision>
  <cp:lastPrinted>2012-07-19T21:52:00Z</cp:lastPrinted>
  <dcterms:created xsi:type="dcterms:W3CDTF">2012-10-04T11:40:00Z</dcterms:created>
  <dcterms:modified xsi:type="dcterms:W3CDTF">2012-10-04T11:40:00Z</dcterms:modified>
</cp:coreProperties>
</file>